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9DF7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  <w:b/>
        </w:rPr>
      </w:pPr>
      <w:r w:rsidRPr="0023428C">
        <w:rPr>
          <w:rFonts w:ascii="Calibri" w:hAnsi="Calibri" w:cs="Calibri"/>
          <w:b/>
        </w:rPr>
        <w:t>Loonschalen per 1 september 2021</w:t>
      </w:r>
    </w:p>
    <w:p w14:paraId="5122DC74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  <w:b/>
        </w:rPr>
      </w:pPr>
    </w:p>
    <w:p w14:paraId="4170322C" w14:textId="77777777" w:rsidR="00E71DF4" w:rsidRPr="0023428C" w:rsidRDefault="00E71DF4" w:rsidP="00E71DF4">
      <w:pPr>
        <w:numPr>
          <w:ilvl w:val="1"/>
          <w:numId w:val="1"/>
        </w:num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contextualSpacing/>
        <w:rPr>
          <w:rFonts w:ascii="Calibri" w:hAnsi="Calibri" w:cs="Calibri"/>
          <w:bCs/>
        </w:rPr>
      </w:pPr>
      <w:r w:rsidRPr="0023428C">
        <w:rPr>
          <w:rFonts w:ascii="Calibri" w:hAnsi="Calibri" w:cs="Calibri"/>
          <w:bCs/>
        </w:rPr>
        <w:t>in euro per week</w:t>
      </w:r>
    </w:p>
    <w:p w14:paraId="08418845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bottom w:w="34" w:type="dxa"/>
          <w:right w:w="68" w:type="dxa"/>
        </w:tblCellMar>
        <w:tblLook w:val="04A0" w:firstRow="1" w:lastRow="0" w:firstColumn="1" w:lastColumn="0" w:noHBand="0" w:noVBand="1"/>
      </w:tblPr>
      <w:tblGrid>
        <w:gridCol w:w="2126"/>
        <w:gridCol w:w="879"/>
        <w:gridCol w:w="879"/>
        <w:gridCol w:w="879"/>
        <w:gridCol w:w="879"/>
        <w:gridCol w:w="879"/>
      </w:tblGrid>
      <w:tr w:rsidR="00E71DF4" w:rsidRPr="0023428C" w14:paraId="73ECC5C8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55158114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Functiegroep</w:t>
            </w:r>
          </w:p>
        </w:tc>
        <w:tc>
          <w:tcPr>
            <w:tcW w:w="879" w:type="dxa"/>
            <w:shd w:val="clear" w:color="auto" w:fill="C6D9F1"/>
            <w:vAlign w:val="center"/>
            <w:hideMark/>
          </w:tcPr>
          <w:p w14:paraId="3505B714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879" w:type="dxa"/>
            <w:shd w:val="clear" w:color="auto" w:fill="C6D9F1"/>
            <w:vAlign w:val="center"/>
            <w:hideMark/>
          </w:tcPr>
          <w:p w14:paraId="374D59CD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879" w:type="dxa"/>
            <w:shd w:val="clear" w:color="auto" w:fill="C6D9F1"/>
            <w:vAlign w:val="center"/>
            <w:hideMark/>
          </w:tcPr>
          <w:p w14:paraId="2D7AD7A7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879" w:type="dxa"/>
            <w:shd w:val="clear" w:color="auto" w:fill="C6D9F1"/>
            <w:vAlign w:val="center"/>
            <w:hideMark/>
          </w:tcPr>
          <w:p w14:paraId="5CAFF4C3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79" w:type="dxa"/>
            <w:shd w:val="clear" w:color="auto" w:fill="C6D9F1"/>
            <w:vAlign w:val="center"/>
            <w:hideMark/>
          </w:tcPr>
          <w:p w14:paraId="654DC789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E</w:t>
            </w:r>
          </w:p>
        </w:tc>
      </w:tr>
      <w:tr w:rsidR="00E71DF4" w:rsidRPr="0023428C" w14:paraId="44FDF641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</w:tcPr>
          <w:p w14:paraId="5D6C82E4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Leeftijd</w:t>
            </w:r>
          </w:p>
        </w:tc>
        <w:tc>
          <w:tcPr>
            <w:tcW w:w="879" w:type="dxa"/>
            <w:shd w:val="clear" w:color="auto" w:fill="C6D9F1"/>
            <w:vAlign w:val="center"/>
          </w:tcPr>
          <w:p w14:paraId="26E63AC6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79" w:type="dxa"/>
            <w:shd w:val="clear" w:color="auto" w:fill="C6D9F1"/>
            <w:vAlign w:val="center"/>
          </w:tcPr>
          <w:p w14:paraId="69697E84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79" w:type="dxa"/>
            <w:shd w:val="clear" w:color="auto" w:fill="C6D9F1"/>
            <w:vAlign w:val="center"/>
          </w:tcPr>
          <w:p w14:paraId="0F277DD3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79" w:type="dxa"/>
            <w:shd w:val="clear" w:color="auto" w:fill="C6D9F1"/>
            <w:vAlign w:val="center"/>
          </w:tcPr>
          <w:p w14:paraId="7912C265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79" w:type="dxa"/>
            <w:shd w:val="clear" w:color="auto" w:fill="C6D9F1"/>
            <w:vAlign w:val="center"/>
          </w:tcPr>
          <w:p w14:paraId="5FB8861D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</w:tr>
      <w:tr w:rsidR="00E71DF4" w:rsidRPr="0023428C" w14:paraId="08E272D5" w14:textId="77777777" w:rsidTr="00774608">
        <w:trPr>
          <w:trHeight w:val="288"/>
        </w:trPr>
        <w:tc>
          <w:tcPr>
            <w:tcW w:w="2126" w:type="dxa"/>
            <w:shd w:val="clear" w:color="auto" w:fill="C6D9F1"/>
            <w:vAlign w:val="center"/>
            <w:hideMark/>
          </w:tcPr>
          <w:p w14:paraId="5DDCEEC8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16/17 jaar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FC16052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209,47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9918AF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271,75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54C4D1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279,55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0F7E90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4771EB9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E71DF4" w:rsidRPr="0023428C" w14:paraId="210B6D83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725BFDC3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18 jaar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E231E5F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236,22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50F828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295,46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4CE19D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304,23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77F7AA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64EE01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E71DF4" w:rsidRPr="0023428C" w14:paraId="04465056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4E750990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19 jaar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AFCC462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267,53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06D318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343,22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DD2458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353,57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C84200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369,43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98C18E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E71DF4" w:rsidRPr="0023428C" w14:paraId="7CA633BF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1884AE5D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20 jaar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521E553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322,03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677C30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390,91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1431E0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402,93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ACA42B5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420,98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6DD58C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446,38</w:t>
            </w:r>
          </w:p>
        </w:tc>
      </w:tr>
      <w:tr w:rsidR="00E71DF4" w:rsidRPr="0023428C" w14:paraId="31568BED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0F1C2911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21 jaar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6601C42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402,52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28FAD2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450,60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2B4B3D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464,58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F2543A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485,84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9612A7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496,98</w:t>
            </w:r>
          </w:p>
        </w:tc>
      </w:tr>
      <w:tr w:rsidR="00E71DF4" w:rsidRPr="0023428C" w14:paraId="679B1BDF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6042D54B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EFD820C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404,52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30476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512,72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D7F17AD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528,73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BC4EDF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560,95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2A80C7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570,54</w:t>
            </w:r>
          </w:p>
        </w:tc>
      </w:tr>
      <w:tr w:rsidR="00E71DF4" w:rsidRPr="0023428C" w14:paraId="1EFFB5E2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44892216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BED8B4B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470,11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305AC44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AE7562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DA11C8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E9160D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587.67</w:t>
            </w:r>
          </w:p>
        </w:tc>
      </w:tr>
      <w:tr w:rsidR="00E71DF4" w:rsidRPr="0023428C" w14:paraId="2DCE3655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52F16BAD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2BCBE1E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D63872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406C6B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8C1A38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D6858C" w14:textId="77777777" w:rsidR="00E71DF4" w:rsidRPr="0023428C" w:rsidRDefault="00E71DF4" w:rsidP="0077460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604.88</w:t>
            </w:r>
          </w:p>
        </w:tc>
      </w:tr>
    </w:tbl>
    <w:p w14:paraId="5B0738FD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p w14:paraId="3F222125" w14:textId="77777777" w:rsidR="00E71DF4" w:rsidRPr="0023428C" w:rsidRDefault="00E71DF4" w:rsidP="00E71DF4">
      <w:pPr>
        <w:numPr>
          <w:ilvl w:val="1"/>
          <w:numId w:val="1"/>
        </w:num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contextualSpacing/>
        <w:rPr>
          <w:rFonts w:ascii="Calibri" w:hAnsi="Calibri" w:cs="Calibri"/>
        </w:rPr>
      </w:pPr>
      <w:r w:rsidRPr="0023428C">
        <w:rPr>
          <w:rFonts w:ascii="Calibri" w:hAnsi="Calibri" w:cs="Calibri"/>
        </w:rPr>
        <w:t>in euro per maand</w:t>
      </w:r>
    </w:p>
    <w:p w14:paraId="1B5E5D1D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ind w:left="1425"/>
        <w:contextualSpacing/>
        <w:rPr>
          <w:rFonts w:ascii="Calibri" w:hAnsi="Calibri" w:cs="Calibri"/>
        </w:rPr>
      </w:pPr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bottom w:w="34" w:type="dxa"/>
          <w:right w:w="68" w:type="dxa"/>
        </w:tblCellMar>
        <w:tblLook w:val="04A0" w:firstRow="1" w:lastRow="0" w:firstColumn="1" w:lastColumn="0" w:noHBand="0" w:noVBand="1"/>
      </w:tblPr>
      <w:tblGrid>
        <w:gridCol w:w="2004"/>
        <w:gridCol w:w="916"/>
        <w:gridCol w:w="916"/>
        <w:gridCol w:w="916"/>
        <w:gridCol w:w="916"/>
        <w:gridCol w:w="853"/>
      </w:tblGrid>
      <w:tr w:rsidR="00E71DF4" w:rsidRPr="0023428C" w14:paraId="29C8D99F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0E26DEC1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Functiegroep</w:t>
            </w:r>
          </w:p>
        </w:tc>
        <w:tc>
          <w:tcPr>
            <w:tcW w:w="916" w:type="dxa"/>
            <w:shd w:val="clear" w:color="auto" w:fill="C6D9F1"/>
            <w:vAlign w:val="center"/>
            <w:hideMark/>
          </w:tcPr>
          <w:p w14:paraId="043C54F4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916" w:type="dxa"/>
            <w:shd w:val="clear" w:color="auto" w:fill="C6D9F1"/>
            <w:vAlign w:val="center"/>
            <w:hideMark/>
          </w:tcPr>
          <w:p w14:paraId="1993C905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916" w:type="dxa"/>
            <w:shd w:val="clear" w:color="auto" w:fill="C6D9F1"/>
            <w:vAlign w:val="center"/>
            <w:hideMark/>
          </w:tcPr>
          <w:p w14:paraId="55937704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916" w:type="dxa"/>
            <w:shd w:val="clear" w:color="auto" w:fill="C6D9F1"/>
            <w:vAlign w:val="center"/>
            <w:hideMark/>
          </w:tcPr>
          <w:p w14:paraId="1549C91F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53" w:type="dxa"/>
            <w:shd w:val="clear" w:color="auto" w:fill="C6D9F1"/>
            <w:vAlign w:val="center"/>
            <w:hideMark/>
          </w:tcPr>
          <w:p w14:paraId="4AB5569E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E</w:t>
            </w:r>
          </w:p>
        </w:tc>
      </w:tr>
      <w:tr w:rsidR="00E71DF4" w:rsidRPr="0023428C" w14:paraId="4EB45389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</w:tcPr>
          <w:p w14:paraId="195163A8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Leeftijd</w:t>
            </w:r>
          </w:p>
        </w:tc>
        <w:tc>
          <w:tcPr>
            <w:tcW w:w="916" w:type="dxa"/>
            <w:shd w:val="clear" w:color="auto" w:fill="C6D9F1"/>
            <w:vAlign w:val="center"/>
          </w:tcPr>
          <w:p w14:paraId="6268F507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16" w:type="dxa"/>
            <w:shd w:val="clear" w:color="auto" w:fill="C6D9F1"/>
            <w:vAlign w:val="center"/>
          </w:tcPr>
          <w:p w14:paraId="6F8CF4F1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16" w:type="dxa"/>
            <w:shd w:val="clear" w:color="auto" w:fill="C6D9F1"/>
            <w:vAlign w:val="center"/>
          </w:tcPr>
          <w:p w14:paraId="0D9DB4DE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16" w:type="dxa"/>
            <w:shd w:val="clear" w:color="auto" w:fill="C6D9F1"/>
            <w:vAlign w:val="center"/>
          </w:tcPr>
          <w:p w14:paraId="7630711A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53" w:type="dxa"/>
            <w:shd w:val="clear" w:color="auto" w:fill="C6D9F1"/>
            <w:vAlign w:val="center"/>
          </w:tcPr>
          <w:p w14:paraId="3B6FE516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</w:tr>
      <w:tr w:rsidR="00E71DF4" w:rsidRPr="0023428C" w14:paraId="1CF626A2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76F580BD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16/17 jaar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358C7EC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910,81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FFA8CEA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1181,55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9FCC13B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1215,48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08DAE34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660DC75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E71DF4" w:rsidRPr="0023428C" w14:paraId="19DDC162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2A34DC2F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18 jaar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FCDEA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1027,12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2BB77DB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1284,68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CF1CAF9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1322,79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304980F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24A5CFB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E71DF4" w:rsidRPr="0023428C" w14:paraId="44B45C6D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6B5088EB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19 jaar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BA181AE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1163,22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DF8AFAD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1492,33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87853EB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1537,29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B383092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1606,26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5AC0E7B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E71DF4" w:rsidRPr="0023428C" w14:paraId="1776C872" w14:textId="77777777" w:rsidTr="00774608">
        <w:trPr>
          <w:trHeight w:val="220"/>
        </w:trPr>
        <w:tc>
          <w:tcPr>
            <w:tcW w:w="2004" w:type="dxa"/>
            <w:tcBorders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64A8FF9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20 jaar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26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1400,19 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4FE8A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1699,66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3C5D5C4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1751,91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7A68DC1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1830,44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B98FEE0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1940,88</w:t>
            </w:r>
          </w:p>
        </w:tc>
      </w:tr>
      <w:tr w:rsidR="00E71DF4" w:rsidRPr="0023428C" w14:paraId="36D81615" w14:textId="77777777" w:rsidTr="00774608">
        <w:trPr>
          <w:trHeight w:val="220"/>
        </w:trPr>
        <w:tc>
          <w:tcPr>
            <w:tcW w:w="2004" w:type="dxa"/>
            <w:tcBorders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2F47490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21 jaar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62A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1750,17 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FC889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1959,24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AACE9FC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2019,99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6996DEB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2112,43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71AB67F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2160,83</w:t>
            </w:r>
          </w:p>
        </w:tc>
      </w:tr>
      <w:tr w:rsidR="00E71DF4" w:rsidRPr="0023428C" w14:paraId="07B6973C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1AD3E558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E121FE8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1758,85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85EF74D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2229,29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E420DA7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2298,91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712A0DA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2439,01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0B1953A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2480,70</w:t>
            </w:r>
          </w:p>
        </w:tc>
      </w:tr>
      <w:tr w:rsidR="00E71DF4" w:rsidRPr="0023428C" w14:paraId="2816EDFE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02D47F04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D1961FE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2044,05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1D12731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FD94C15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E488DD5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075F3CD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2555,23</w:t>
            </w:r>
          </w:p>
        </w:tc>
      </w:tr>
      <w:tr w:rsidR="00E71DF4" w:rsidRPr="0023428C" w14:paraId="15C61FBF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12B5000B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4CF6682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39C7220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3D31ADB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4BA063E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F8E6BAF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2629,99</w:t>
            </w:r>
          </w:p>
        </w:tc>
      </w:tr>
    </w:tbl>
    <w:p w14:paraId="6CBCAFEF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ind w:left="1425"/>
        <w:contextualSpacing/>
        <w:rPr>
          <w:rFonts w:ascii="Calibri" w:hAnsi="Calibri" w:cs="Calibri"/>
        </w:rPr>
      </w:pPr>
    </w:p>
    <w:p w14:paraId="1DB663F4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ind w:left="1425"/>
        <w:contextualSpacing/>
        <w:rPr>
          <w:rFonts w:ascii="Calibri" w:hAnsi="Calibri" w:cs="Calibri"/>
        </w:rPr>
      </w:pPr>
    </w:p>
    <w:p w14:paraId="7925527E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t>B1 Loonschaal voor jeugdige werknemers die een Basisberoepsopleiding of Vakopleiding via de Beroepsbegeleidende Leerweg volgen in het kader van de wet Educatie en Beroepsonderwijs</w:t>
      </w:r>
    </w:p>
    <w:p w14:paraId="27DA9739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bottom w:w="34" w:type="dxa"/>
          <w:right w:w="68" w:type="dxa"/>
        </w:tblCellMar>
        <w:tblLook w:val="04A0" w:firstRow="1" w:lastRow="0" w:firstColumn="1" w:lastColumn="0" w:noHBand="0" w:noVBand="1"/>
      </w:tblPr>
      <w:tblGrid>
        <w:gridCol w:w="1556"/>
        <w:gridCol w:w="992"/>
        <w:gridCol w:w="850"/>
        <w:gridCol w:w="851"/>
        <w:gridCol w:w="850"/>
        <w:gridCol w:w="993"/>
        <w:gridCol w:w="850"/>
        <w:gridCol w:w="1276"/>
        <w:gridCol w:w="1417"/>
      </w:tblGrid>
      <w:tr w:rsidR="00E71DF4" w:rsidRPr="0023428C" w14:paraId="748B7CFB" w14:textId="77777777" w:rsidTr="00774608">
        <w:trPr>
          <w:trHeight w:val="220"/>
        </w:trPr>
        <w:tc>
          <w:tcPr>
            <w:tcW w:w="1555" w:type="dxa"/>
            <w:shd w:val="clear" w:color="auto" w:fill="C6D9F1"/>
            <w:vAlign w:val="center"/>
            <w:hideMark/>
          </w:tcPr>
          <w:p w14:paraId="07E82B78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Leeftijd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D85230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D5F319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DBE311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A2ECF9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69F895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7223CD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D447BD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3428C">
              <w:rPr>
                <w:rFonts w:ascii="Calibri" w:hAnsi="Calibri" w:cs="Calibri"/>
                <w:sz w:val="22"/>
                <w:szCs w:val="22"/>
              </w:rPr>
              <w:t>Periodiek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D0F674" w14:textId="77777777" w:rsidR="00E71DF4" w:rsidRPr="0023428C" w:rsidRDefault="00E71DF4" w:rsidP="0077460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3428C">
              <w:rPr>
                <w:rFonts w:ascii="Calibri" w:hAnsi="Calibri" w:cs="Calibri"/>
                <w:sz w:val="22"/>
                <w:szCs w:val="22"/>
              </w:rPr>
              <w:t>Periodiek 2</w:t>
            </w:r>
          </w:p>
        </w:tc>
      </w:tr>
      <w:tr w:rsidR="00E71DF4" w:rsidRPr="0023428C" w14:paraId="52FD8C84" w14:textId="77777777" w:rsidTr="00774608">
        <w:trPr>
          <w:trHeight w:val="220"/>
        </w:trPr>
        <w:tc>
          <w:tcPr>
            <w:tcW w:w="1555" w:type="dxa"/>
            <w:shd w:val="clear" w:color="auto" w:fill="C6D9F1"/>
            <w:vAlign w:val="center"/>
            <w:hideMark/>
          </w:tcPr>
          <w:p w14:paraId="264695E8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Weekloon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F1AE55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215,50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B9F6E7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235,81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41D7DB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256,08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02C187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296,67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122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337,22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E12" w14:textId="77777777" w:rsidR="00E71DF4" w:rsidRPr="0023428C" w:rsidRDefault="00E71DF4" w:rsidP="0077460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402,52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EC6E6A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440,67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54A2FD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470,11</w:t>
            </w:r>
          </w:p>
        </w:tc>
      </w:tr>
      <w:tr w:rsidR="00E71DF4" w:rsidRPr="0023428C" w14:paraId="5544472C" w14:textId="77777777" w:rsidTr="00774608">
        <w:trPr>
          <w:trHeight w:val="220"/>
        </w:trPr>
        <w:tc>
          <w:tcPr>
            <w:tcW w:w="1555" w:type="dxa"/>
            <w:shd w:val="clear" w:color="auto" w:fill="C6D9F1"/>
            <w:vAlign w:val="center"/>
          </w:tcPr>
          <w:p w14:paraId="64047E2A" w14:textId="77777777" w:rsidR="00E71DF4" w:rsidRPr="0023428C" w:rsidRDefault="00E71DF4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Maandloon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905C6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936,98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F41B7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1025,28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8D995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1113,44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FE346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1289,92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ECC79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1466,20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01D8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1750,17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E84AC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1916,03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4A614" w14:textId="77777777" w:rsidR="00E71DF4" w:rsidRPr="0023428C" w:rsidRDefault="00E71DF4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2044,05</w:t>
            </w:r>
          </w:p>
        </w:tc>
      </w:tr>
    </w:tbl>
    <w:p w14:paraId="376B5121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jc w:val="right"/>
        <w:rPr>
          <w:rFonts w:ascii="Calibri" w:hAnsi="Calibri" w:cs="Calibri"/>
        </w:rPr>
      </w:pPr>
    </w:p>
    <w:p w14:paraId="2B143947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lastRenderedPageBreak/>
        <w:t xml:space="preserve">De </w:t>
      </w:r>
      <w:proofErr w:type="spellStart"/>
      <w:r w:rsidRPr="0023428C">
        <w:rPr>
          <w:rFonts w:ascii="Calibri" w:hAnsi="Calibri" w:cs="Calibri"/>
          <w:b/>
        </w:rPr>
        <w:t>vierwekelijkse</w:t>
      </w:r>
      <w:proofErr w:type="spellEnd"/>
      <w:r w:rsidRPr="0023428C">
        <w:rPr>
          <w:rFonts w:ascii="Calibri" w:hAnsi="Calibri" w:cs="Calibri"/>
          <w:b/>
        </w:rPr>
        <w:t xml:space="preserve"> lonen</w:t>
      </w:r>
      <w:r w:rsidRPr="0023428C">
        <w:rPr>
          <w:rFonts w:ascii="Calibri" w:hAnsi="Calibri" w:cs="Calibri"/>
        </w:rPr>
        <w:t xml:space="preserve"> worden berekend door de </w:t>
      </w:r>
      <w:r w:rsidRPr="0023428C">
        <w:rPr>
          <w:rFonts w:ascii="Calibri" w:hAnsi="Calibri" w:cs="Calibri"/>
          <w:b/>
        </w:rPr>
        <w:t>weeklonen</w:t>
      </w:r>
      <w:r w:rsidRPr="0023428C">
        <w:rPr>
          <w:rFonts w:ascii="Calibri" w:hAnsi="Calibri" w:cs="Calibri"/>
        </w:rPr>
        <w:t xml:space="preserve"> te vermenigvuldigen met </w:t>
      </w:r>
      <w:r w:rsidRPr="0023428C">
        <w:rPr>
          <w:rFonts w:ascii="Calibri" w:hAnsi="Calibri" w:cs="Calibri"/>
          <w:b/>
        </w:rPr>
        <w:t>factor 4</w:t>
      </w:r>
      <w:r w:rsidRPr="0023428C">
        <w:rPr>
          <w:rFonts w:ascii="Calibri" w:hAnsi="Calibri" w:cs="Calibri"/>
        </w:rPr>
        <w:t>.</w:t>
      </w:r>
    </w:p>
    <w:p w14:paraId="41E62DE9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t xml:space="preserve">De </w:t>
      </w:r>
      <w:r w:rsidRPr="0023428C">
        <w:rPr>
          <w:rFonts w:ascii="Calibri" w:hAnsi="Calibri" w:cs="Calibri"/>
          <w:b/>
        </w:rPr>
        <w:t>maandlonen</w:t>
      </w:r>
      <w:r w:rsidRPr="0023428C">
        <w:rPr>
          <w:rFonts w:ascii="Calibri" w:hAnsi="Calibri" w:cs="Calibri"/>
        </w:rPr>
        <w:t xml:space="preserve"> worden berekend door de </w:t>
      </w:r>
      <w:r w:rsidRPr="0023428C">
        <w:rPr>
          <w:rFonts w:ascii="Calibri" w:hAnsi="Calibri" w:cs="Calibri"/>
          <w:b/>
        </w:rPr>
        <w:t>weeklonen</w:t>
      </w:r>
      <w:r w:rsidRPr="0023428C">
        <w:rPr>
          <w:rFonts w:ascii="Calibri" w:hAnsi="Calibri" w:cs="Calibri"/>
        </w:rPr>
        <w:t xml:space="preserve"> te vermenigvuldigen met </w:t>
      </w:r>
      <w:r w:rsidRPr="0023428C">
        <w:rPr>
          <w:rFonts w:ascii="Calibri" w:hAnsi="Calibri" w:cs="Calibri"/>
          <w:b/>
        </w:rPr>
        <w:t>factor 4,348</w:t>
      </w:r>
      <w:r w:rsidRPr="0023428C">
        <w:rPr>
          <w:rFonts w:ascii="Calibri" w:hAnsi="Calibri" w:cs="Calibri"/>
        </w:rPr>
        <w:t>.</w:t>
      </w:r>
    </w:p>
    <w:p w14:paraId="367C2AAC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p w14:paraId="547DD8F5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t xml:space="preserve">Het </w:t>
      </w:r>
      <w:r w:rsidRPr="0023428C">
        <w:rPr>
          <w:rFonts w:ascii="Calibri" w:hAnsi="Calibri" w:cs="Calibri"/>
          <w:b/>
        </w:rPr>
        <w:t>uurloon</w:t>
      </w:r>
      <w:r w:rsidRPr="0023428C">
        <w:rPr>
          <w:rFonts w:ascii="Calibri" w:hAnsi="Calibri" w:cs="Calibri"/>
        </w:rPr>
        <w:t xml:space="preserve"> is het </w:t>
      </w:r>
      <w:r w:rsidRPr="0023428C">
        <w:rPr>
          <w:rFonts w:ascii="Calibri" w:hAnsi="Calibri" w:cs="Calibri"/>
          <w:b/>
        </w:rPr>
        <w:t>weekloon</w:t>
      </w:r>
      <w:r w:rsidRPr="0023428C">
        <w:rPr>
          <w:rFonts w:ascii="Calibri" w:hAnsi="Calibri" w:cs="Calibri"/>
        </w:rPr>
        <w:t xml:space="preserve"> gedeeld door het in de onderneming normaal geldende aantal </w:t>
      </w:r>
      <w:r w:rsidRPr="0023428C">
        <w:rPr>
          <w:rFonts w:ascii="Calibri" w:hAnsi="Calibri" w:cs="Calibri"/>
          <w:b/>
        </w:rPr>
        <w:t>arbeidsuren per week</w:t>
      </w:r>
      <w:r w:rsidRPr="0023428C">
        <w:rPr>
          <w:rFonts w:ascii="Calibri" w:hAnsi="Calibri" w:cs="Calibri"/>
        </w:rPr>
        <w:t>.</w:t>
      </w:r>
    </w:p>
    <w:p w14:paraId="7AF90BFD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p w14:paraId="3F4DD2B6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t xml:space="preserve">De werkgever kent de werknemer vanaf 21 jaar jaarlijks een periodiek toe tot de minimum periodiek behorende bij de functiegroep </w:t>
      </w:r>
    </w:p>
    <w:p w14:paraId="279955E1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p w14:paraId="40805056" w14:textId="77777777" w:rsidR="00E71DF4" w:rsidRPr="0023428C" w:rsidRDefault="00E71DF4" w:rsidP="00E71DF4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t>Werknemers die een dienstverband zijn aangegaan voor minder dan de in de onderneming normaal geldende arbeidsduur, hebben naar verhouding recht op bovenstaande lonen.</w:t>
      </w:r>
    </w:p>
    <w:p w14:paraId="1596C48B" w14:textId="77777777" w:rsidR="00E71DF4" w:rsidRPr="0023428C" w:rsidRDefault="00E71DF4" w:rsidP="00E71DF4"/>
    <w:p w14:paraId="53FEBF0B" w14:textId="77777777" w:rsidR="00E71DF4" w:rsidRPr="0023428C" w:rsidRDefault="00E71DF4" w:rsidP="00E71DF4">
      <w:pPr>
        <w:spacing w:line="276" w:lineRule="auto"/>
        <w:rPr>
          <w:rFonts w:ascii="Calibri" w:hAnsi="Calibri" w:cs="Calibri"/>
          <w:b/>
          <w:color w:val="00B050"/>
          <w:sz w:val="28"/>
        </w:rPr>
      </w:pPr>
    </w:p>
    <w:p w14:paraId="6EF3EBD3" w14:textId="77777777" w:rsidR="006F7738" w:rsidRDefault="006F7738"/>
    <w:sectPr w:rsidR="006F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D0CBB"/>
    <w:multiLevelType w:val="hybridMultilevel"/>
    <w:tmpl w:val="FC166224"/>
    <w:lvl w:ilvl="0" w:tplc="1AF20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A881E04">
      <w:numFmt w:val="bullet"/>
      <w:lvlText w:val="-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F4"/>
    <w:rsid w:val="006A53B6"/>
    <w:rsid w:val="006F7738"/>
    <w:rsid w:val="0074260F"/>
    <w:rsid w:val="00E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DE2E"/>
  <w15:chartTrackingRefBased/>
  <w15:docId w15:val="{78365A20-D7DF-4625-BB5D-91D4BC29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Moolenaars</dc:creator>
  <cp:keywords/>
  <dc:description/>
  <cp:lastModifiedBy>Allard Moolenaars</cp:lastModifiedBy>
  <cp:revision>1</cp:revision>
  <dcterms:created xsi:type="dcterms:W3CDTF">2021-06-23T08:45:00Z</dcterms:created>
  <dcterms:modified xsi:type="dcterms:W3CDTF">2021-06-23T08:46:00Z</dcterms:modified>
</cp:coreProperties>
</file>